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673" w:rsidRDefault="00BB7673" w:rsidP="009114D4">
      <w:pPr>
        <w:spacing w:after="0"/>
        <w:rPr>
          <w:b/>
        </w:rPr>
      </w:pPr>
      <w:r w:rsidRPr="009114D4">
        <w:rPr>
          <w:b/>
        </w:rPr>
        <w:t xml:space="preserve">© </w:t>
      </w:r>
      <w:proofErr w:type="spellStart"/>
      <w:r w:rsidRPr="009114D4">
        <w:rPr>
          <w:b/>
        </w:rPr>
        <w:t>SiMMA</w:t>
      </w:r>
      <w:proofErr w:type="spellEnd"/>
      <w:r w:rsidRPr="009114D4">
        <w:rPr>
          <w:b/>
        </w:rPr>
        <w:t xml:space="preserve"> </w:t>
      </w:r>
      <w:r w:rsidR="009114D4" w:rsidRPr="009114D4">
        <w:rPr>
          <w:b/>
        </w:rPr>
        <w:t>v.1.0</w:t>
      </w:r>
      <w:r w:rsidR="009114D4">
        <w:rPr>
          <w:b/>
        </w:rPr>
        <w:t xml:space="preserve"> </w:t>
      </w:r>
      <w:r w:rsidRPr="009114D4">
        <w:rPr>
          <w:b/>
        </w:rPr>
        <w:t>para la gestión del Riesgo Municipal Agropecuario</w:t>
      </w:r>
    </w:p>
    <w:p w:rsidR="009114D4" w:rsidRPr="009114D4" w:rsidRDefault="009114D4" w:rsidP="009114D4">
      <w:pPr>
        <w:spacing w:after="0"/>
        <w:rPr>
          <w:b/>
        </w:rPr>
      </w:pPr>
    </w:p>
    <w:p w:rsidR="00BB7673" w:rsidRDefault="00BB7673" w:rsidP="00BB7673">
      <w:r>
        <w:t xml:space="preserve">El denominativo de “© </w:t>
      </w:r>
      <w:proofErr w:type="spellStart"/>
      <w:r>
        <w:t>SiMMA</w:t>
      </w:r>
      <w:proofErr w:type="spellEnd"/>
      <w:r>
        <w:t>” es un acrónimo que proviene de: “Sistema de Monitoreo Municipal Agropecuario” para la Gestión del Riesgo.</w:t>
      </w:r>
    </w:p>
    <w:p w:rsidR="009114D4" w:rsidRDefault="009114D4" w:rsidP="00BB7673">
      <w:r>
        <w:rPr>
          <w:noProof/>
          <w:lang w:eastAsia="es-BO"/>
        </w:rPr>
        <w:drawing>
          <wp:inline distT="0" distB="0" distL="0" distR="0">
            <wp:extent cx="5612130" cy="3928110"/>
            <wp:effectExtent l="0" t="0" r="7620" b="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tro simma final modificable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92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17B5" w:rsidRDefault="00BB7673" w:rsidP="00BB7673">
      <w:proofErr w:type="spellStart"/>
      <w:r>
        <w:t>SiMMA</w:t>
      </w:r>
      <w:proofErr w:type="spellEnd"/>
      <w:r w:rsidR="009114D4">
        <w:t>,</w:t>
      </w:r>
      <w:r>
        <w:t xml:space="preserve"> es un software para Windows de Microsoft, </w:t>
      </w:r>
      <w:r w:rsidR="009114D4">
        <w:t>desarrollado en el Ministerio de Desarrollo Rural y Tierras</w:t>
      </w:r>
      <w:r w:rsidR="005317B5">
        <w:t xml:space="preserve"> con el principal objetivo de constituirse en una herramienta </w:t>
      </w:r>
      <w:r w:rsidR="0020583A">
        <w:t>que coadyuve en la</w:t>
      </w:r>
      <w:r w:rsidR="005317B5" w:rsidRPr="005317B5">
        <w:t xml:space="preserve"> gestión del riesgo y </w:t>
      </w:r>
      <w:r w:rsidR="0020583A">
        <w:t>la reducción de desastres</w:t>
      </w:r>
      <w:r w:rsidR="005317B5" w:rsidRPr="005317B5">
        <w:t xml:space="preserve"> en Bolivia.</w:t>
      </w:r>
    </w:p>
    <w:p w:rsidR="00BB7673" w:rsidRDefault="005317B5" w:rsidP="00BB7673">
      <w:proofErr w:type="spellStart"/>
      <w:r>
        <w:t>SiMMA</w:t>
      </w:r>
      <w:proofErr w:type="spellEnd"/>
      <w:r>
        <w:t xml:space="preserve">, proporciona datos demográficos, económicos, sociales, agrícolas, pecuarios, </w:t>
      </w:r>
      <w:r w:rsidR="006B40D1">
        <w:t>sobre</w:t>
      </w:r>
      <w:r>
        <w:t xml:space="preserve"> condiciones climáticas, ejecución presupuestaria municipal y gestión del riesgo agropecuario, </w:t>
      </w:r>
      <w:r w:rsidR="006B40D1">
        <w:t>para la oportuna toma de decisiones de autoridades y técnicos</w:t>
      </w:r>
      <w:r w:rsidR="005F4582">
        <w:t xml:space="preserve"> que deben resolver problemas de emergencias y desastres en el sector agropecuario.</w:t>
      </w:r>
      <w:r w:rsidR="006B40D1">
        <w:t xml:space="preserve"> </w:t>
      </w:r>
    </w:p>
    <w:p w:rsidR="00BB7673" w:rsidRPr="009114D4" w:rsidRDefault="005F4582" w:rsidP="00BB7673">
      <w:pPr>
        <w:rPr>
          <w:b/>
        </w:rPr>
      </w:pPr>
      <w:r>
        <w:rPr>
          <w:b/>
        </w:rPr>
        <w:t xml:space="preserve">Más detalles sobre © </w:t>
      </w:r>
      <w:proofErr w:type="spellStart"/>
      <w:r>
        <w:rPr>
          <w:b/>
        </w:rPr>
        <w:t>SiMMA</w:t>
      </w:r>
      <w:proofErr w:type="spellEnd"/>
    </w:p>
    <w:p w:rsidR="00BB7673" w:rsidRDefault="005F4582" w:rsidP="00BB7673">
      <w:r>
        <w:t xml:space="preserve">© </w:t>
      </w:r>
      <w:proofErr w:type="spellStart"/>
      <w:r>
        <w:t>SiM</w:t>
      </w:r>
      <w:r w:rsidR="00BB7673">
        <w:t>M</w:t>
      </w:r>
      <w:r>
        <w:t>A</w:t>
      </w:r>
      <w:proofErr w:type="spellEnd"/>
      <w:r w:rsidR="00BB7673">
        <w:t xml:space="preserve"> hace uso de </w:t>
      </w:r>
      <w:r>
        <w:t xml:space="preserve">recursos de Sistemas de Información Geográfica, mapas on-line, bases de datos on-line  y bases de datos locales. Los datos Municipales pertenecen al Instituto Nacional de Estadística (INE), </w:t>
      </w:r>
      <w:r w:rsidR="00506175">
        <w:t xml:space="preserve"> la Federación de Asociaciones </w:t>
      </w:r>
      <w:proofErr w:type="spellStart"/>
      <w:r w:rsidR="00506175">
        <w:t>Muncipales</w:t>
      </w:r>
      <w:proofErr w:type="spellEnd"/>
      <w:r w:rsidR="00506175">
        <w:t xml:space="preserve"> (</w:t>
      </w:r>
      <w:proofErr w:type="spellStart"/>
      <w:r w:rsidR="00506175">
        <w:t>FAM</w:t>
      </w:r>
      <w:proofErr w:type="spellEnd"/>
      <w:r w:rsidR="00506175">
        <w:t>), la Unidad de Producción y Competitividad (UPC), El Ministerio de Economía y Finanzas Púbicas, Servicio Nacional de Meteorología e Hidrología (</w:t>
      </w:r>
      <w:proofErr w:type="spellStart"/>
      <w:r w:rsidR="00506175">
        <w:t>SENAMHI</w:t>
      </w:r>
      <w:proofErr w:type="spellEnd"/>
      <w:r w:rsidR="00506175">
        <w:t xml:space="preserve">), </w:t>
      </w:r>
      <w:proofErr w:type="spellStart"/>
      <w:r w:rsidR="00506175">
        <w:t>Meteored</w:t>
      </w:r>
      <w:proofErr w:type="spellEnd"/>
      <w:r w:rsidR="00506175">
        <w:t xml:space="preserve"> y el Ministerio de Desarrollo Rural y Tierras </w:t>
      </w:r>
      <w:r w:rsidR="00506175">
        <w:lastRenderedPageBreak/>
        <w:t>(</w:t>
      </w:r>
      <w:proofErr w:type="spellStart"/>
      <w:r w:rsidR="00506175">
        <w:t>MDRyT</w:t>
      </w:r>
      <w:proofErr w:type="spellEnd"/>
      <w:r w:rsidR="00506175">
        <w:t>) a través de su Unidad de Contingencia Rural (UCR) y el Servicio de Nacional de Sanidad Animal e Inocuidad Alimentaria (SENASAG).</w:t>
      </w:r>
    </w:p>
    <w:p w:rsidR="003931D5" w:rsidRDefault="00506175" w:rsidP="00BB7673">
      <w:r>
        <w:t xml:space="preserve">© </w:t>
      </w:r>
      <w:proofErr w:type="spellStart"/>
      <w:r>
        <w:t>SiMMA</w:t>
      </w:r>
      <w:proofErr w:type="spellEnd"/>
      <w:r>
        <w:t>, reúne datos referenciales de los 337 municipios de Bolivia, cuya búsqueda por municipios es sumamente sencilla, cuyas cifras pueden ser incorporadas en Planes de Emergencia Agropecuaria.</w:t>
      </w:r>
      <w:bookmarkStart w:id="0" w:name="_GoBack"/>
      <w:bookmarkEnd w:id="0"/>
    </w:p>
    <w:sectPr w:rsidR="003931D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673"/>
    <w:rsid w:val="0020583A"/>
    <w:rsid w:val="0031129D"/>
    <w:rsid w:val="003931D5"/>
    <w:rsid w:val="003F630F"/>
    <w:rsid w:val="00506175"/>
    <w:rsid w:val="005317B5"/>
    <w:rsid w:val="005F4582"/>
    <w:rsid w:val="006B40D1"/>
    <w:rsid w:val="009114D4"/>
    <w:rsid w:val="00A4056E"/>
    <w:rsid w:val="00AC45CA"/>
    <w:rsid w:val="00BB7673"/>
    <w:rsid w:val="00E42474"/>
    <w:rsid w:val="00F4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11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114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11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114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246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MDRyT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Ronald Quispe</dc:creator>
  <cp:lastModifiedBy>Ronald Quispe</cp:lastModifiedBy>
  <cp:revision>3</cp:revision>
  <dcterms:created xsi:type="dcterms:W3CDTF">2011-11-15T22:17:00Z</dcterms:created>
  <dcterms:modified xsi:type="dcterms:W3CDTF">2011-11-16T12:53:00Z</dcterms:modified>
</cp:coreProperties>
</file>